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1" w:rsidRPr="005615E3" w:rsidRDefault="00EB4138" w:rsidP="00C90C16">
      <w:pPr>
        <w:pStyle w:val="af2"/>
      </w:pPr>
      <w:r>
        <w:t>О</w:t>
      </w:r>
      <w:r w:rsidR="00701CD7" w:rsidRPr="005615E3">
        <w:t xml:space="preserve"> тариф</w:t>
      </w:r>
      <w:r>
        <w:t>ах</w:t>
      </w:r>
      <w:r w:rsidR="00701CD7" w:rsidRPr="005615E3">
        <w:t xml:space="preserve"> на электрическую энергию </w:t>
      </w:r>
    </w:p>
    <w:p w:rsidR="008B1AF9" w:rsidRPr="005615E3" w:rsidRDefault="00701CD7" w:rsidP="008B1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615E3" w:rsidRPr="005615E3">
        <w:rPr>
          <w:rFonts w:ascii="Times New Roman" w:hAnsi="Times New Roman" w:cs="Times New Roman"/>
          <w:b/>
          <w:sz w:val="28"/>
          <w:szCs w:val="28"/>
        </w:rPr>
        <w:t>конечн</w:t>
      </w:r>
      <w:r w:rsidR="005615E3">
        <w:rPr>
          <w:rFonts w:ascii="Times New Roman" w:hAnsi="Times New Roman" w:cs="Times New Roman"/>
          <w:b/>
          <w:sz w:val="28"/>
          <w:szCs w:val="28"/>
        </w:rPr>
        <w:t>ых</w:t>
      </w:r>
      <w:r w:rsidR="005615E3" w:rsidRPr="0056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5E3">
        <w:rPr>
          <w:rFonts w:ascii="Times New Roman" w:hAnsi="Times New Roman" w:cs="Times New Roman"/>
          <w:b/>
          <w:sz w:val="28"/>
          <w:szCs w:val="28"/>
        </w:rPr>
        <w:t>потребителей в 2016-</w:t>
      </w:r>
      <w:r w:rsidR="008B1AF9" w:rsidRPr="005615E3">
        <w:rPr>
          <w:rFonts w:ascii="Times New Roman" w:hAnsi="Times New Roman" w:cs="Times New Roman"/>
          <w:b/>
          <w:sz w:val="28"/>
          <w:szCs w:val="28"/>
        </w:rPr>
        <w:t>2017 г</w:t>
      </w:r>
      <w:r w:rsidR="005615E3">
        <w:rPr>
          <w:rFonts w:ascii="Times New Roman" w:hAnsi="Times New Roman" w:cs="Times New Roman"/>
          <w:b/>
          <w:sz w:val="28"/>
          <w:szCs w:val="28"/>
        </w:rPr>
        <w:t>одах</w:t>
      </w:r>
      <w:r w:rsidR="00B7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4D7">
        <w:rPr>
          <w:rFonts w:ascii="Times New Roman" w:hAnsi="Times New Roman" w:cs="Times New Roman"/>
          <w:b/>
          <w:sz w:val="28"/>
          <w:szCs w:val="28"/>
        </w:rPr>
        <w:br/>
        <w:t>по проекту «Партии Роста» «Честный тариф»</w:t>
      </w:r>
      <w:r w:rsidR="005615E3">
        <w:rPr>
          <w:rFonts w:ascii="Times New Roman" w:hAnsi="Times New Roman" w:cs="Times New Roman"/>
          <w:b/>
          <w:sz w:val="28"/>
          <w:szCs w:val="28"/>
        </w:rPr>
        <w:t>.</w:t>
      </w:r>
    </w:p>
    <w:p w:rsidR="004803EF" w:rsidRPr="005615E3" w:rsidRDefault="004803EF" w:rsidP="0048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4DE" w:rsidRPr="005615E3" w:rsidRDefault="00B724D7" w:rsidP="00B3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«ЦМОК»</w:t>
      </w:r>
      <w:r w:rsidR="00701CD7"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B3100F" w:rsidRPr="005615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проекта «</w:t>
      </w:r>
      <w:r w:rsidR="003F5F28">
        <w:rPr>
          <w:rFonts w:ascii="Times New Roman" w:hAnsi="Times New Roman" w:cs="Times New Roman"/>
          <w:sz w:val="28"/>
          <w:szCs w:val="28"/>
        </w:rPr>
        <w:t>Честный тариф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F5F28">
        <w:rPr>
          <w:rFonts w:ascii="Times New Roman" w:hAnsi="Times New Roman" w:cs="Times New Roman"/>
          <w:sz w:val="28"/>
          <w:szCs w:val="28"/>
        </w:rPr>
        <w:t xml:space="preserve"> и в</w:t>
      </w:r>
      <w:r w:rsidR="00701CD7" w:rsidRPr="005615E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D3ED5">
        <w:rPr>
          <w:rFonts w:ascii="Times New Roman" w:hAnsi="Times New Roman" w:cs="Times New Roman"/>
          <w:sz w:val="28"/>
          <w:szCs w:val="28"/>
        </w:rPr>
        <w:t xml:space="preserve">проведения общественного контроля при </w:t>
      </w:r>
      <w:r w:rsidR="00701CD7" w:rsidRPr="005615E3">
        <w:rPr>
          <w:rFonts w:ascii="Times New Roman" w:hAnsi="Times New Roman" w:cs="Times New Roman"/>
          <w:sz w:val="28"/>
          <w:szCs w:val="28"/>
        </w:rPr>
        <w:t>рассмотрени</w:t>
      </w:r>
      <w:r w:rsidR="009D3ED5">
        <w:rPr>
          <w:rFonts w:ascii="Times New Roman" w:hAnsi="Times New Roman" w:cs="Times New Roman"/>
          <w:sz w:val="28"/>
          <w:szCs w:val="28"/>
        </w:rPr>
        <w:t>и</w:t>
      </w:r>
      <w:r w:rsidR="00701CD7" w:rsidRPr="005615E3">
        <w:rPr>
          <w:rFonts w:ascii="Times New Roman" w:hAnsi="Times New Roman" w:cs="Times New Roman"/>
          <w:sz w:val="28"/>
          <w:szCs w:val="28"/>
        </w:rPr>
        <w:t xml:space="preserve"> вопросов правомерности установления и применения тарифов (цен) на энергетические ресурсы для потребителей </w:t>
      </w:r>
      <w:r w:rsidR="003F5F28">
        <w:rPr>
          <w:rFonts w:ascii="Times New Roman" w:hAnsi="Times New Roman" w:cs="Times New Roman"/>
          <w:sz w:val="28"/>
          <w:szCs w:val="28"/>
        </w:rPr>
        <w:t xml:space="preserve">малого и среднего бизнеса </w:t>
      </w:r>
      <w:r w:rsidR="00701CD7" w:rsidRPr="005615E3">
        <w:rPr>
          <w:rFonts w:ascii="Times New Roman" w:hAnsi="Times New Roman" w:cs="Times New Roman"/>
          <w:sz w:val="28"/>
          <w:szCs w:val="28"/>
        </w:rPr>
        <w:t>пров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еден </w:t>
      </w:r>
      <w:r w:rsidR="00701CD7" w:rsidRPr="005615E3">
        <w:rPr>
          <w:rFonts w:ascii="Times New Roman" w:hAnsi="Times New Roman" w:cs="Times New Roman"/>
          <w:sz w:val="28"/>
          <w:szCs w:val="28"/>
        </w:rPr>
        <w:t xml:space="preserve">мониторинг фактических тарифов (цен) по счетам, выставленным поставщиками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701CD7" w:rsidRPr="005615E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3F5F28">
        <w:rPr>
          <w:rFonts w:ascii="Times New Roman" w:hAnsi="Times New Roman" w:cs="Times New Roman"/>
          <w:sz w:val="28"/>
          <w:szCs w:val="28"/>
        </w:rPr>
        <w:t xml:space="preserve">анализируемых </w:t>
      </w:r>
      <w:r w:rsidR="00701CD7" w:rsidRPr="005615E3">
        <w:rPr>
          <w:rFonts w:ascii="Times New Roman" w:hAnsi="Times New Roman" w:cs="Times New Roman"/>
          <w:sz w:val="28"/>
          <w:szCs w:val="28"/>
        </w:rPr>
        <w:t>организаций и предприятий</w:t>
      </w:r>
      <w:r w:rsidR="00C01726" w:rsidRPr="005615E3">
        <w:rPr>
          <w:rFonts w:ascii="Times New Roman" w:hAnsi="Times New Roman" w:cs="Times New Roman"/>
          <w:sz w:val="28"/>
          <w:szCs w:val="28"/>
        </w:rPr>
        <w:t>.</w:t>
      </w:r>
    </w:p>
    <w:p w:rsidR="006E64DE" w:rsidRPr="005615E3" w:rsidRDefault="00EB4138" w:rsidP="00B3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снованием для проведения указанного мониторинга являются расчеты, </w:t>
      </w:r>
      <w:r w:rsidR="003F5F28">
        <w:rPr>
          <w:rFonts w:ascii="Times New Roman" w:hAnsi="Times New Roman" w:cs="Times New Roman"/>
          <w:sz w:val="28"/>
          <w:szCs w:val="28"/>
        </w:rPr>
        <w:t xml:space="preserve">поступившие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F5F28">
        <w:rPr>
          <w:rFonts w:ascii="Times New Roman" w:hAnsi="Times New Roman" w:cs="Times New Roman"/>
          <w:sz w:val="28"/>
          <w:szCs w:val="28"/>
        </w:rPr>
        <w:t>ов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5F28">
        <w:rPr>
          <w:rFonts w:ascii="Times New Roman" w:hAnsi="Times New Roman" w:cs="Times New Roman"/>
          <w:sz w:val="28"/>
          <w:szCs w:val="28"/>
        </w:rPr>
        <w:t xml:space="preserve">: </w:t>
      </w:r>
      <w:r w:rsidR="00B3100F" w:rsidRPr="005615E3">
        <w:rPr>
          <w:rFonts w:ascii="Times New Roman" w:hAnsi="Times New Roman" w:cs="Times New Roman"/>
          <w:sz w:val="28"/>
          <w:szCs w:val="28"/>
        </w:rPr>
        <w:t>Республик</w:t>
      </w:r>
      <w:r w:rsidR="003F5F28">
        <w:rPr>
          <w:rFonts w:ascii="Times New Roman" w:hAnsi="Times New Roman" w:cs="Times New Roman"/>
          <w:sz w:val="28"/>
          <w:szCs w:val="28"/>
        </w:rPr>
        <w:t>а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 Марий Эл, Республик</w:t>
      </w:r>
      <w:r w:rsidR="003F5F28">
        <w:rPr>
          <w:rFonts w:ascii="Times New Roman" w:hAnsi="Times New Roman" w:cs="Times New Roman"/>
          <w:sz w:val="28"/>
          <w:szCs w:val="28"/>
        </w:rPr>
        <w:t>а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 Башкортостан, Краснодарск</w:t>
      </w:r>
      <w:r w:rsidR="003F5F28">
        <w:rPr>
          <w:rFonts w:ascii="Times New Roman" w:hAnsi="Times New Roman" w:cs="Times New Roman"/>
          <w:sz w:val="28"/>
          <w:szCs w:val="28"/>
        </w:rPr>
        <w:t>ий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 кра</w:t>
      </w:r>
      <w:r w:rsidR="003F5F28">
        <w:rPr>
          <w:rFonts w:ascii="Times New Roman" w:hAnsi="Times New Roman" w:cs="Times New Roman"/>
          <w:sz w:val="28"/>
          <w:szCs w:val="28"/>
        </w:rPr>
        <w:t>й</w:t>
      </w:r>
      <w:r w:rsidR="004D002C" w:rsidRPr="005615E3">
        <w:rPr>
          <w:rFonts w:ascii="Times New Roman" w:hAnsi="Times New Roman" w:cs="Times New Roman"/>
          <w:sz w:val="28"/>
          <w:szCs w:val="28"/>
        </w:rPr>
        <w:t>,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3F5F28">
        <w:rPr>
          <w:rFonts w:ascii="Times New Roman" w:hAnsi="Times New Roman" w:cs="Times New Roman"/>
          <w:sz w:val="28"/>
          <w:szCs w:val="28"/>
        </w:rPr>
        <w:t>ая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4D002C" w:rsidRPr="005615E3">
        <w:rPr>
          <w:rFonts w:ascii="Times New Roman" w:hAnsi="Times New Roman" w:cs="Times New Roman"/>
          <w:sz w:val="28"/>
          <w:szCs w:val="28"/>
        </w:rPr>
        <w:t xml:space="preserve">и </w:t>
      </w:r>
      <w:r w:rsidR="005F33F5" w:rsidRPr="005615E3">
        <w:rPr>
          <w:rFonts w:ascii="Times New Roman" w:hAnsi="Times New Roman" w:cs="Times New Roman"/>
          <w:sz w:val="28"/>
          <w:szCs w:val="28"/>
        </w:rPr>
        <w:t>Новгородск</w:t>
      </w:r>
      <w:r w:rsidR="003F5F28">
        <w:rPr>
          <w:rFonts w:ascii="Times New Roman" w:hAnsi="Times New Roman" w:cs="Times New Roman"/>
          <w:sz w:val="28"/>
          <w:szCs w:val="28"/>
        </w:rPr>
        <w:t>ая</w:t>
      </w:r>
      <w:r w:rsidR="005F33F5" w:rsidRPr="005615E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F5F28">
        <w:rPr>
          <w:rFonts w:ascii="Times New Roman" w:hAnsi="Times New Roman" w:cs="Times New Roman"/>
          <w:sz w:val="28"/>
          <w:szCs w:val="28"/>
        </w:rPr>
        <w:t>и</w:t>
      </w:r>
      <w:r w:rsidR="004D002C" w:rsidRPr="005615E3">
        <w:rPr>
          <w:rFonts w:ascii="Times New Roman" w:hAnsi="Times New Roman" w:cs="Times New Roman"/>
          <w:sz w:val="28"/>
          <w:szCs w:val="28"/>
        </w:rPr>
        <w:t>.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6E" w:rsidRPr="005615E3" w:rsidRDefault="00B3100F" w:rsidP="00B3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ежегодный рост тарифов предусмотрен с 1 июля. Индексация тарифов осуществляется на уровне не выше прогнозного индекса потребительских цен</w:t>
      </w:r>
      <w:r w:rsidR="006E64DE" w:rsidRPr="005615E3">
        <w:rPr>
          <w:rFonts w:ascii="Times New Roman" w:hAnsi="Times New Roman" w:cs="Times New Roman"/>
          <w:sz w:val="28"/>
          <w:szCs w:val="28"/>
        </w:rPr>
        <w:t xml:space="preserve"> в соответствии с одобренным Правительством Российской Федерации Прогнозом социально-экономического развития Российской Федерации</w:t>
      </w:r>
      <w:r w:rsidRPr="005615E3">
        <w:rPr>
          <w:rFonts w:ascii="Times New Roman" w:hAnsi="Times New Roman" w:cs="Times New Roman"/>
          <w:sz w:val="28"/>
          <w:szCs w:val="28"/>
        </w:rPr>
        <w:t xml:space="preserve"> и в 2017 г. </w:t>
      </w:r>
      <w:r w:rsidR="006E64DE" w:rsidRPr="005615E3">
        <w:rPr>
          <w:rFonts w:ascii="Times New Roman" w:hAnsi="Times New Roman" w:cs="Times New Roman"/>
          <w:sz w:val="28"/>
          <w:szCs w:val="28"/>
        </w:rPr>
        <w:t>составляет</w:t>
      </w:r>
      <w:r w:rsidRPr="005615E3">
        <w:rPr>
          <w:rFonts w:ascii="Times New Roman" w:hAnsi="Times New Roman" w:cs="Times New Roman"/>
          <w:sz w:val="28"/>
          <w:szCs w:val="28"/>
        </w:rPr>
        <w:t xml:space="preserve"> 104,</w:t>
      </w:r>
      <w:r w:rsidR="005A254D" w:rsidRPr="005615E3">
        <w:rPr>
          <w:rFonts w:ascii="Times New Roman" w:hAnsi="Times New Roman" w:cs="Times New Roman"/>
          <w:sz w:val="28"/>
          <w:szCs w:val="28"/>
        </w:rPr>
        <w:t>0</w:t>
      </w:r>
      <w:r w:rsidRPr="005615E3">
        <w:rPr>
          <w:rFonts w:ascii="Times New Roman" w:hAnsi="Times New Roman" w:cs="Times New Roman"/>
          <w:sz w:val="28"/>
          <w:szCs w:val="28"/>
        </w:rPr>
        <w:t>%.</w:t>
      </w:r>
      <w:r w:rsidR="00C01726" w:rsidRPr="0056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B5" w:rsidRPr="005615E3" w:rsidRDefault="0035319F" w:rsidP="00482196">
      <w:pPr>
        <w:spacing w:after="0" w:line="235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615E3">
        <w:rPr>
          <w:rFonts w:ascii="Times New Roman" w:eastAsia="Cambria" w:hAnsi="Times New Roman" w:cs="Times New Roman"/>
          <w:sz w:val="28"/>
          <w:szCs w:val="28"/>
        </w:rPr>
        <w:t xml:space="preserve">Проведенный анализ показал, что </w:t>
      </w:r>
      <w:r w:rsidR="001D68B8" w:rsidRPr="005615E3">
        <w:rPr>
          <w:rFonts w:ascii="Times New Roman" w:hAnsi="Times New Roman" w:cs="Times New Roman"/>
          <w:sz w:val="28"/>
          <w:szCs w:val="28"/>
        </w:rPr>
        <w:t xml:space="preserve">в счетах, </w:t>
      </w:r>
      <w:r w:rsidR="00B3100F" w:rsidRPr="005615E3">
        <w:rPr>
          <w:rFonts w:ascii="Times New Roman" w:hAnsi="Times New Roman" w:cs="Times New Roman"/>
          <w:sz w:val="28"/>
          <w:szCs w:val="28"/>
        </w:rPr>
        <w:t xml:space="preserve">выставленных </w:t>
      </w:r>
      <w:proofErr w:type="spellStart"/>
      <w:r w:rsidR="00B3100F" w:rsidRPr="005615E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B3100F" w:rsidRPr="005615E3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0B0874" w:rsidRPr="005615E3">
        <w:rPr>
          <w:rFonts w:ascii="Times New Roman" w:hAnsi="Times New Roman" w:cs="Times New Roman"/>
          <w:sz w:val="28"/>
          <w:szCs w:val="28"/>
        </w:rPr>
        <w:t xml:space="preserve">в </w:t>
      </w:r>
      <w:r w:rsidR="005615E3" w:rsidRPr="005615E3">
        <w:rPr>
          <w:rFonts w:ascii="Times New Roman" w:hAnsi="Times New Roman" w:cs="Times New Roman"/>
          <w:sz w:val="28"/>
          <w:szCs w:val="28"/>
        </w:rPr>
        <w:t xml:space="preserve">анализируемых </w:t>
      </w:r>
      <w:r w:rsidR="000B0874" w:rsidRPr="005615E3">
        <w:rPr>
          <w:rFonts w:ascii="Times New Roman" w:hAnsi="Times New Roman" w:cs="Times New Roman"/>
          <w:sz w:val="28"/>
          <w:szCs w:val="28"/>
        </w:rPr>
        <w:t>регионах</w:t>
      </w:r>
      <w:r w:rsidR="005615E3" w:rsidRPr="005615E3">
        <w:rPr>
          <w:rFonts w:ascii="Times New Roman" w:hAnsi="Times New Roman" w:cs="Times New Roman"/>
          <w:sz w:val="28"/>
          <w:szCs w:val="28"/>
        </w:rPr>
        <w:t>,</w:t>
      </w:r>
      <w:r w:rsidR="000B0874"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1B3220" w:rsidRPr="005615E3">
        <w:rPr>
          <w:rFonts w:ascii="Times New Roman" w:hAnsi="Times New Roman" w:cs="Times New Roman"/>
          <w:sz w:val="28"/>
          <w:szCs w:val="28"/>
        </w:rPr>
        <w:t xml:space="preserve">рост тарифов превышает </w:t>
      </w:r>
      <w:r w:rsidR="00177AA3">
        <w:rPr>
          <w:rFonts w:ascii="Times New Roman" w:hAnsi="Times New Roman" w:cs="Times New Roman"/>
          <w:sz w:val="28"/>
          <w:szCs w:val="28"/>
        </w:rPr>
        <w:t>показатель</w:t>
      </w:r>
      <w:r w:rsidR="00BE6184" w:rsidRPr="005615E3">
        <w:rPr>
          <w:rFonts w:ascii="Times New Roman" w:hAnsi="Times New Roman" w:cs="Times New Roman"/>
          <w:sz w:val="28"/>
          <w:szCs w:val="28"/>
        </w:rPr>
        <w:t>, определенны</w:t>
      </w:r>
      <w:r w:rsidR="001B3220" w:rsidRPr="005615E3">
        <w:rPr>
          <w:rFonts w:ascii="Times New Roman" w:hAnsi="Times New Roman" w:cs="Times New Roman"/>
          <w:sz w:val="28"/>
          <w:szCs w:val="28"/>
        </w:rPr>
        <w:t>й</w:t>
      </w:r>
      <w:r w:rsidR="00BE6184" w:rsidRPr="005615E3">
        <w:rPr>
          <w:rFonts w:ascii="Times New Roman" w:hAnsi="Times New Roman" w:cs="Times New Roman"/>
          <w:sz w:val="28"/>
          <w:szCs w:val="28"/>
        </w:rPr>
        <w:t xml:space="preserve"> Прогнозом</w:t>
      </w:r>
      <w:r w:rsidR="001B3220" w:rsidRPr="005615E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России</w:t>
      </w:r>
      <w:r w:rsidR="00BE6184" w:rsidRPr="005615E3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B3220" w:rsidRPr="005615E3">
        <w:rPr>
          <w:rFonts w:ascii="Times New Roman" w:hAnsi="Times New Roman" w:cs="Times New Roman"/>
          <w:sz w:val="28"/>
          <w:szCs w:val="28"/>
        </w:rPr>
        <w:t>.</w:t>
      </w:r>
      <w:r w:rsidR="006721B5" w:rsidRPr="005615E3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721B5" w:rsidRDefault="006721B5" w:rsidP="00EB4138">
      <w:pPr>
        <w:spacing w:after="0" w:line="235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615E3">
        <w:rPr>
          <w:rFonts w:ascii="Times New Roman" w:eastAsia="Cambria" w:hAnsi="Times New Roman" w:cs="Times New Roman"/>
          <w:sz w:val="28"/>
          <w:szCs w:val="28"/>
        </w:rPr>
        <w:t xml:space="preserve">При этом тарифы на электрическую энергию в 1 полугодии 2017 года </w:t>
      </w:r>
      <w:r w:rsidR="004D002C" w:rsidRPr="005615E3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r w:rsidR="005A254D" w:rsidRPr="005615E3">
        <w:rPr>
          <w:rFonts w:ascii="Times New Roman" w:eastAsia="Cambria" w:hAnsi="Times New Roman" w:cs="Times New Roman"/>
          <w:sz w:val="28"/>
          <w:szCs w:val="28"/>
        </w:rPr>
        <w:t xml:space="preserve">Республике Марий Эл и Краснодарском крае </w:t>
      </w:r>
      <w:r w:rsidRPr="005615E3">
        <w:rPr>
          <w:rFonts w:ascii="Times New Roman" w:eastAsia="Cambria" w:hAnsi="Times New Roman" w:cs="Times New Roman"/>
          <w:sz w:val="28"/>
          <w:szCs w:val="28"/>
        </w:rPr>
        <w:t xml:space="preserve">не превышают тарифы на электрическую энергию во 2 полугодии 2016 года, что соответствует </w:t>
      </w:r>
      <w:r w:rsidR="00763880" w:rsidRPr="005615E3">
        <w:rPr>
          <w:rFonts w:ascii="Times New Roman" w:eastAsia="Cambria" w:hAnsi="Times New Roman" w:cs="Times New Roman"/>
          <w:sz w:val="28"/>
          <w:szCs w:val="28"/>
        </w:rPr>
        <w:t>требованиям действующего законодательства Российской Федерации</w:t>
      </w:r>
      <w:r w:rsidR="009E0C37">
        <w:rPr>
          <w:rFonts w:ascii="Times New Roman" w:eastAsia="Cambria" w:hAnsi="Times New Roman" w:cs="Times New Roman"/>
          <w:sz w:val="28"/>
          <w:szCs w:val="28"/>
        </w:rPr>
        <w:t>. В Республике Башкортостан и Курской области тариф на электрическую энергию в 1 полугодии 2017 года незначительно превышает тарифы на электрическую энергию для конечных потребителей во 2 полугодии 2016 года, а в Новгородской области превышение тарифов в указанные периоды составляет от 1% до 14%.</w:t>
      </w:r>
    </w:p>
    <w:p w:rsidR="00763880" w:rsidRPr="005615E3" w:rsidRDefault="00763880" w:rsidP="0076388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</w:t>
      </w:r>
      <w:r w:rsidRPr="005615E3">
        <w:rPr>
          <w:rFonts w:ascii="Times New Roman" w:eastAsia="Cambria" w:hAnsi="Times New Roman" w:cs="Times New Roman"/>
          <w:sz w:val="28"/>
          <w:szCs w:val="28"/>
        </w:rPr>
        <w:t>азмер конечного тарифа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 электрическую энергию</w:t>
      </w:r>
      <w:r w:rsidRPr="005615E3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9E0C37">
        <w:rPr>
          <w:rFonts w:ascii="Times New Roman" w:eastAsia="Cambria" w:hAnsi="Times New Roman" w:cs="Times New Roman"/>
          <w:sz w:val="28"/>
          <w:szCs w:val="28"/>
        </w:rPr>
        <w:t xml:space="preserve">в 2017 году </w:t>
      </w:r>
      <w:r w:rsidRPr="005615E3">
        <w:rPr>
          <w:rFonts w:ascii="Times New Roman" w:eastAsia="Cambria" w:hAnsi="Times New Roman" w:cs="Times New Roman"/>
          <w:sz w:val="28"/>
          <w:szCs w:val="28"/>
        </w:rPr>
        <w:t>превышает уровень тарифов для потребителей электричес</w:t>
      </w:r>
      <w:r>
        <w:rPr>
          <w:rFonts w:ascii="Times New Roman" w:eastAsia="Cambria" w:hAnsi="Times New Roman" w:cs="Times New Roman"/>
          <w:sz w:val="28"/>
          <w:szCs w:val="28"/>
        </w:rPr>
        <w:t xml:space="preserve">кой энергии в 2016 году: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220"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1B3220" w:rsidRPr="005615E3">
        <w:rPr>
          <w:rFonts w:ascii="Times New Roman" w:hAnsi="Times New Roman" w:cs="Times New Roman"/>
          <w:b/>
          <w:sz w:val="28"/>
          <w:szCs w:val="28"/>
        </w:rPr>
        <w:t>Республике Марий Эл</w:t>
      </w:r>
      <w:r w:rsidR="00EB21B3" w:rsidRPr="0056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5E3">
        <w:rPr>
          <w:rFonts w:ascii="Times New Roman" w:eastAsia="Cambria" w:hAnsi="Times New Roman" w:cs="Times New Roman"/>
          <w:sz w:val="28"/>
          <w:szCs w:val="28"/>
        </w:rPr>
        <w:t>на 16-20%</w:t>
      </w:r>
      <w:r>
        <w:rPr>
          <w:rFonts w:ascii="Times New Roman" w:eastAsia="Cambria" w:hAnsi="Times New Roman" w:cs="Times New Roman"/>
          <w:sz w:val="28"/>
          <w:szCs w:val="28"/>
        </w:rPr>
        <w:t>, в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Pr="005615E3">
        <w:rPr>
          <w:rFonts w:ascii="Times New Roman" w:hAnsi="Times New Roman" w:cs="Times New Roman"/>
          <w:b/>
          <w:sz w:val="28"/>
          <w:szCs w:val="28"/>
        </w:rPr>
        <w:t>Республике Башкортостан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="003A3F97">
        <w:rPr>
          <w:rFonts w:ascii="Times New Roman" w:hAnsi="Times New Roman" w:cs="Times New Roman"/>
          <w:sz w:val="28"/>
          <w:szCs w:val="28"/>
        </w:rPr>
        <w:br/>
      </w:r>
      <w:r w:rsidRPr="005615E3"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</w:rPr>
        <w:t>%,  в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Pr="005615E3">
        <w:rPr>
          <w:rFonts w:ascii="Times New Roman" w:hAnsi="Times New Roman" w:cs="Times New Roman"/>
          <w:b/>
          <w:sz w:val="28"/>
          <w:szCs w:val="28"/>
        </w:rPr>
        <w:t>Краснодарском крае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 3-12%, в </w:t>
      </w:r>
      <w:r w:rsidRPr="005615E3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5E3">
        <w:rPr>
          <w:rFonts w:ascii="Times New Roman" w:hAnsi="Times New Roman" w:cs="Times New Roman"/>
          <w:sz w:val="28"/>
          <w:szCs w:val="28"/>
        </w:rPr>
        <w:t xml:space="preserve"> 7-21</w:t>
      </w:r>
      <w:r>
        <w:rPr>
          <w:rFonts w:ascii="Times New Roman" w:hAnsi="Times New Roman" w:cs="Times New Roman"/>
          <w:sz w:val="28"/>
          <w:szCs w:val="28"/>
        </w:rPr>
        <w:t>%, в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Pr="005615E3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  <w:r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3A3F97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5615E3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615E3">
        <w:rPr>
          <w:rFonts w:ascii="Times New Roman" w:hAnsi="Times New Roman" w:cs="Times New Roman"/>
          <w:sz w:val="28"/>
          <w:szCs w:val="28"/>
        </w:rPr>
        <w:t>%.</w:t>
      </w:r>
    </w:p>
    <w:p w:rsidR="000B0874" w:rsidRPr="005615E3" w:rsidRDefault="000B0874" w:rsidP="0048219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E3">
        <w:rPr>
          <w:rFonts w:ascii="Times New Roman" w:hAnsi="Times New Roman" w:cs="Times New Roman"/>
          <w:sz w:val="28"/>
          <w:szCs w:val="28"/>
        </w:rPr>
        <w:t xml:space="preserve">По </w:t>
      </w:r>
      <w:r w:rsidR="00B94AC9">
        <w:rPr>
          <w:rFonts w:ascii="Times New Roman" w:hAnsi="Times New Roman" w:cs="Times New Roman"/>
          <w:sz w:val="28"/>
          <w:szCs w:val="28"/>
        </w:rPr>
        <w:t>данным АНО «ЦМОК»</w:t>
      </w:r>
      <w:r w:rsidRPr="005615E3">
        <w:rPr>
          <w:rFonts w:ascii="Times New Roman" w:hAnsi="Times New Roman" w:cs="Times New Roman"/>
          <w:sz w:val="28"/>
          <w:szCs w:val="28"/>
        </w:rPr>
        <w:t xml:space="preserve"> рост тарифов на электрическую энергию обусловлен:</w:t>
      </w:r>
    </w:p>
    <w:p w:rsidR="001B3220" w:rsidRPr="005615E3" w:rsidRDefault="000B0874" w:rsidP="0048219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E3">
        <w:rPr>
          <w:rFonts w:ascii="Times New Roman" w:hAnsi="Times New Roman" w:cs="Times New Roman"/>
          <w:sz w:val="28"/>
          <w:szCs w:val="28"/>
        </w:rPr>
        <w:t>- ростом тарифов на услуги по передаче электрической энергии в Республике Марий Эл до 143%</w:t>
      </w:r>
      <w:r w:rsidR="00EB4138">
        <w:rPr>
          <w:rFonts w:ascii="Times New Roman" w:hAnsi="Times New Roman" w:cs="Times New Roman"/>
          <w:sz w:val="28"/>
          <w:szCs w:val="28"/>
        </w:rPr>
        <w:t>,</w:t>
      </w:r>
      <w:r w:rsidR="00EB4138" w:rsidRPr="00EB4138">
        <w:rPr>
          <w:rFonts w:ascii="Times New Roman" w:hAnsi="Times New Roman" w:cs="Times New Roman"/>
          <w:sz w:val="28"/>
          <w:szCs w:val="28"/>
        </w:rPr>
        <w:t xml:space="preserve"> </w:t>
      </w:r>
      <w:r w:rsidR="00EB4138" w:rsidRPr="005615E3">
        <w:rPr>
          <w:rFonts w:ascii="Times New Roman" w:hAnsi="Times New Roman" w:cs="Times New Roman"/>
          <w:sz w:val="28"/>
          <w:szCs w:val="28"/>
        </w:rPr>
        <w:t>в Республике Башкортостан – на 7-30%; в Краснодарском крае – 5-20%; в Курской области – 7-15%, в Новгородской области – 3-15%</w:t>
      </w:r>
      <w:r w:rsidR="00EB4138">
        <w:rPr>
          <w:rFonts w:ascii="Times New Roman" w:hAnsi="Times New Roman" w:cs="Times New Roman"/>
          <w:sz w:val="28"/>
          <w:szCs w:val="28"/>
        </w:rPr>
        <w:t>;</w:t>
      </w:r>
    </w:p>
    <w:p w:rsidR="00F56878" w:rsidRPr="005615E3" w:rsidRDefault="00EB21B3" w:rsidP="0081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6878" w:rsidRPr="005615E3">
        <w:rPr>
          <w:rFonts w:ascii="Times New Roman" w:hAnsi="Times New Roman" w:cs="Times New Roman"/>
          <w:sz w:val="28"/>
          <w:szCs w:val="28"/>
        </w:rPr>
        <w:t>увеличение</w:t>
      </w:r>
      <w:r w:rsidRPr="005615E3">
        <w:rPr>
          <w:rFonts w:ascii="Times New Roman" w:hAnsi="Times New Roman" w:cs="Times New Roman"/>
          <w:sz w:val="28"/>
          <w:szCs w:val="28"/>
        </w:rPr>
        <w:t>м</w:t>
      </w:r>
      <w:r w:rsidR="00F56878" w:rsidRPr="005615E3">
        <w:rPr>
          <w:rFonts w:ascii="Times New Roman" w:hAnsi="Times New Roman" w:cs="Times New Roman"/>
          <w:sz w:val="28"/>
          <w:szCs w:val="28"/>
        </w:rPr>
        <w:t xml:space="preserve"> </w:t>
      </w:r>
      <w:r w:rsidR="009E5CF9" w:rsidRPr="005615E3">
        <w:rPr>
          <w:rFonts w:ascii="Times New Roman" w:hAnsi="Times New Roman" w:cs="Times New Roman"/>
          <w:sz w:val="28"/>
          <w:szCs w:val="28"/>
        </w:rPr>
        <w:t>средневзвешенной</w:t>
      </w:r>
      <w:r w:rsidR="009E5CF9">
        <w:rPr>
          <w:rFonts w:ascii="Times New Roman" w:hAnsi="Times New Roman" w:cs="Times New Roman"/>
          <w:sz w:val="28"/>
          <w:szCs w:val="28"/>
        </w:rPr>
        <w:t xml:space="preserve"> нерегулируемой </w:t>
      </w:r>
      <w:r w:rsidR="00F56878" w:rsidRPr="005615E3">
        <w:rPr>
          <w:rFonts w:ascii="Times New Roman" w:hAnsi="Times New Roman" w:cs="Times New Roman"/>
          <w:sz w:val="28"/>
          <w:szCs w:val="28"/>
        </w:rPr>
        <w:t xml:space="preserve">цены на электрическую энергию (мощность) </w:t>
      </w:r>
      <w:r w:rsidR="009E5CF9">
        <w:rPr>
          <w:rFonts w:ascii="Times New Roman" w:hAnsi="Times New Roman" w:cs="Times New Roman"/>
          <w:sz w:val="28"/>
          <w:szCs w:val="28"/>
        </w:rPr>
        <w:t>на оптовом рынке электрической энергии (мощности)</w:t>
      </w:r>
      <w:r w:rsidR="00F56878" w:rsidRPr="005615E3">
        <w:rPr>
          <w:rFonts w:ascii="Times New Roman" w:hAnsi="Times New Roman" w:cs="Times New Roman"/>
          <w:sz w:val="28"/>
          <w:szCs w:val="28"/>
        </w:rPr>
        <w:t xml:space="preserve">. </w:t>
      </w:r>
      <w:r w:rsidR="00EB4138">
        <w:rPr>
          <w:rFonts w:ascii="Times New Roman" w:hAnsi="Times New Roman" w:cs="Times New Roman"/>
          <w:sz w:val="28"/>
          <w:szCs w:val="28"/>
        </w:rPr>
        <w:t xml:space="preserve">Одной из причин которого является </w:t>
      </w:r>
      <w:r w:rsidR="00F56878" w:rsidRPr="005615E3">
        <w:rPr>
          <w:rFonts w:ascii="Times New Roman" w:hAnsi="Times New Roman" w:cs="Times New Roman"/>
          <w:sz w:val="28"/>
          <w:szCs w:val="28"/>
        </w:rPr>
        <w:t>применение стоимостной надбавки к средневзвешенной нерегулируемой цене на мощность на оптовом рынке в целях доведения цен (тарифов) на электрическую энергию (мощность) на территориях Дальневосточного федерального округа до среднероссийского уровня</w:t>
      </w:r>
      <w:r w:rsidR="00EB4138">
        <w:rPr>
          <w:rFonts w:ascii="Times New Roman" w:hAnsi="Times New Roman" w:cs="Times New Roman"/>
          <w:sz w:val="28"/>
          <w:szCs w:val="28"/>
        </w:rPr>
        <w:t>.</w:t>
      </w:r>
    </w:p>
    <w:p w:rsidR="007D16D0" w:rsidRPr="005615E3" w:rsidRDefault="007D16D0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рост тарифа на передачу электроэнергии рассматривается как основной источник покрытия всех расходов сетевых компаний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на реализацию инвестиционных программ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обслуживание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кредитов (займов).</w:t>
      </w:r>
    </w:p>
    <w:p w:rsidR="00F95CE1" w:rsidRPr="005615E3" w:rsidRDefault="00F95CE1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старение основных фондов отрасли, что приводит к необходимости значительного увеличения объемов инвестирования в ближайшие годы для удержания уже достигнутых показателей качества и надежности.</w:t>
      </w:r>
    </w:p>
    <w:p w:rsidR="00F95CE1" w:rsidRPr="009D3ED5" w:rsidRDefault="00F95CE1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усугубление коррупционных рисков</w:t>
      </w:r>
      <w:r w:rsidR="009D3ED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</w:t>
      </w:r>
      <w:r w:rsidR="0033014E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</w:t>
      </w:r>
      <w:r w:rsidR="009D3ED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ой реализации</w:t>
      </w:r>
      <w:r w:rsidR="0033014E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инвестиционных программ, б</w:t>
      </w: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</w:t>
      </w:r>
      <w:r w:rsidR="009D3ED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</w:t>
      </w:r>
      <w:r w:rsidR="009D3ED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возможностей для лиц, участвующих в схемах распределения финансирования, контролирования</w:t>
      </w:r>
      <w:r w:rsidR="009D3ED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согласования</w:t>
      </w:r>
      <w:r w:rsidR="00B94AC9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это происходит на фоне</w:t>
      </w:r>
      <w:r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B94AC9">
        <w:rPr>
          <w:rFonts w:ascii="Times New Roman" w:hAnsi="Times New Roman" w:cs="Times New Roman"/>
          <w:sz w:val="28"/>
          <w:szCs w:val="28"/>
          <w:shd w:val="clear" w:color="auto" w:fill="FFFFFF"/>
        </w:rPr>
        <w:t>актически отсутствующего</w:t>
      </w:r>
      <w:r w:rsidR="006A5A1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со стороны федерального </w:t>
      </w:r>
      <w:r w:rsidR="0033014E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исполнительной власти по регулированию деятельности</w:t>
      </w:r>
      <w:r w:rsidR="006A5A15" w:rsidRPr="009D3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естественных монополий. </w:t>
      </w:r>
    </w:p>
    <w:p w:rsidR="005D3C3A" w:rsidRPr="005615E3" w:rsidRDefault="00B94AC9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констатировать наличие высокого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</w:t>
      </w:r>
      <w:r w:rsidR="00F95CE1"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потерь электроэнергии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>, обусловленного</w:t>
      </w:r>
      <w:r w:rsidR="00F95CE1"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наличием коммерческих потерь, высоким износом электросетевого хозяйства и неоптимальными режимами работы электрических сетей. </w:t>
      </w:r>
    </w:p>
    <w:p w:rsidR="00F95CE1" w:rsidRPr="005615E3" w:rsidRDefault="00F95CE1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Перекрестное субсидирование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тарифами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негативно влияет на конкурентоспособность целого ряда отраслей российской промышленности, создает стимулы для крупных потребителей строить собственную генерацию, инвестировать в присоединение к электрическим сетям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ПАО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Федеральная сетевая компания Единой 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энергетической системы»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приводит к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недофинансированию 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распределительных сетевых организаций, а также к росту тарифов для малого и среднего бизнеса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CE1" w:rsidRPr="005615E3" w:rsidRDefault="00F95CE1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обеспечена реализация задачи по выравниванию тарифов, сокращению резк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ой дифференциации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субъектами Российской Федерации по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установлению тарифов на услуги по передаче электрической энергии</w:t>
      </w:r>
      <w:r w:rsidRPr="005615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134A" w:rsidRPr="0014262E" w:rsidRDefault="00C67E04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естественные (инфраструктурные и сырьевые) монополии </w:t>
      </w:r>
      <w:r w:rsidR="0019699F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проблем, сложившихся в отрасли, 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инициации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</w:t>
      </w:r>
      <w:r w:rsidR="00B4134A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(тарифов)</w:t>
      </w:r>
      <w:r w:rsidR="00B4134A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услуги,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</w:t>
      </w:r>
      <w:r w:rsidR="00B4134A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тарифной нагрузки на потребителей</w:t>
      </w:r>
      <w:r w:rsidR="00B4134A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67E04" w:rsidRPr="0014262E" w:rsidRDefault="00B4134A" w:rsidP="005D3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7E04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ценообразования в Российской Федерации имеет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 </w:t>
      </w:r>
      <w:r w:rsidR="00EA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системных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недостатков, требующих реализации в полной мере </w:t>
      </w:r>
      <w:r w:rsidR="00330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функций, что по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>зволит обеспечить формирование «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67E04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естн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C67E04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тарифа, по которому потребитель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оплачивает оказанные услуги, а не </w:t>
      </w:r>
      <w:r w:rsidR="0019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финансирует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прибыли </w:t>
      </w:r>
      <w:r w:rsidR="00330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инфраструктурных </w:t>
      </w:r>
      <w:r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монополий. </w:t>
      </w:r>
      <w:r w:rsidR="00DF43FC" w:rsidRPr="0014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C67E04" w:rsidRPr="0014262E" w:rsidSect="009E0C37">
      <w:footerReference w:type="default" r:id="rId9"/>
      <w:pgSz w:w="11907" w:h="16839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07" w:rsidRDefault="00F47307" w:rsidP="00AC1FB6">
      <w:pPr>
        <w:spacing w:after="0" w:line="240" w:lineRule="auto"/>
      </w:pPr>
      <w:r>
        <w:separator/>
      </w:r>
    </w:p>
  </w:endnote>
  <w:endnote w:type="continuationSeparator" w:id="0">
    <w:p w:rsidR="00F47307" w:rsidRDefault="00F47307" w:rsidP="00AC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6810"/>
      <w:docPartObj>
        <w:docPartGallery w:val="Page Numbers (Bottom of Page)"/>
        <w:docPartUnique/>
      </w:docPartObj>
    </w:sdtPr>
    <w:sdtEndPr/>
    <w:sdtContent>
      <w:p w:rsidR="002130BF" w:rsidRDefault="002130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D7">
          <w:rPr>
            <w:noProof/>
          </w:rPr>
          <w:t>2</w:t>
        </w:r>
        <w:r>
          <w:fldChar w:fldCharType="end"/>
        </w:r>
      </w:p>
    </w:sdtContent>
  </w:sdt>
  <w:p w:rsidR="00701CD7" w:rsidRDefault="00701C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07" w:rsidRDefault="00F47307" w:rsidP="00AC1FB6">
      <w:pPr>
        <w:spacing w:after="0" w:line="240" w:lineRule="auto"/>
      </w:pPr>
      <w:r>
        <w:separator/>
      </w:r>
    </w:p>
  </w:footnote>
  <w:footnote w:type="continuationSeparator" w:id="0">
    <w:p w:rsidR="00F47307" w:rsidRDefault="00F47307" w:rsidP="00AC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04F7"/>
    <w:multiLevelType w:val="hybridMultilevel"/>
    <w:tmpl w:val="A48A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657C"/>
    <w:multiLevelType w:val="hybridMultilevel"/>
    <w:tmpl w:val="CE6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7C1B"/>
    <w:multiLevelType w:val="hybridMultilevel"/>
    <w:tmpl w:val="BD9A6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10529E"/>
    <w:multiLevelType w:val="hybridMultilevel"/>
    <w:tmpl w:val="6F64DF94"/>
    <w:lvl w:ilvl="0" w:tplc="AD60EF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5673F"/>
    <w:multiLevelType w:val="multilevel"/>
    <w:tmpl w:val="74CAE7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num" w:pos="1020"/>
        </w:tabs>
        <w:ind w:left="10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5">
    <w:nsid w:val="59ED13D0"/>
    <w:multiLevelType w:val="hybridMultilevel"/>
    <w:tmpl w:val="010A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320C0"/>
    <w:multiLevelType w:val="multilevel"/>
    <w:tmpl w:val="47C49B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"/>
      <w:lvlJc w:val="left"/>
      <w:pPr>
        <w:tabs>
          <w:tab w:val="num" w:pos="300"/>
        </w:tabs>
        <w:ind w:left="-55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7">
    <w:nsid w:val="67E62663"/>
    <w:multiLevelType w:val="hybridMultilevel"/>
    <w:tmpl w:val="844CCF2C"/>
    <w:lvl w:ilvl="0" w:tplc="F94EC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6F1834"/>
    <w:multiLevelType w:val="hybridMultilevel"/>
    <w:tmpl w:val="51522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5E5E77"/>
    <w:multiLevelType w:val="multilevel"/>
    <w:tmpl w:val="925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14764"/>
    <w:multiLevelType w:val="hybridMultilevel"/>
    <w:tmpl w:val="FF5E78A8"/>
    <w:lvl w:ilvl="0" w:tplc="298A0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58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E7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8DB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8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24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29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48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AB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12"/>
    <w:rsid w:val="0000121A"/>
    <w:rsid w:val="00011B4E"/>
    <w:rsid w:val="00043379"/>
    <w:rsid w:val="00046732"/>
    <w:rsid w:val="000629E3"/>
    <w:rsid w:val="00071502"/>
    <w:rsid w:val="000761DF"/>
    <w:rsid w:val="00077457"/>
    <w:rsid w:val="00084BF0"/>
    <w:rsid w:val="000B0874"/>
    <w:rsid w:val="000B448F"/>
    <w:rsid w:val="000C7115"/>
    <w:rsid w:val="000E516E"/>
    <w:rsid w:val="00103FB6"/>
    <w:rsid w:val="0014262E"/>
    <w:rsid w:val="001567D8"/>
    <w:rsid w:val="00160668"/>
    <w:rsid w:val="00163DF8"/>
    <w:rsid w:val="00164D32"/>
    <w:rsid w:val="00174A6C"/>
    <w:rsid w:val="00177AA3"/>
    <w:rsid w:val="001801A6"/>
    <w:rsid w:val="001855BB"/>
    <w:rsid w:val="0019699F"/>
    <w:rsid w:val="00196E72"/>
    <w:rsid w:val="001A539D"/>
    <w:rsid w:val="001B3220"/>
    <w:rsid w:val="001D68B8"/>
    <w:rsid w:val="001E7AF2"/>
    <w:rsid w:val="002130BF"/>
    <w:rsid w:val="00243970"/>
    <w:rsid w:val="0025579A"/>
    <w:rsid w:val="002659EB"/>
    <w:rsid w:val="00275E5B"/>
    <w:rsid w:val="00286E94"/>
    <w:rsid w:val="002B2C1E"/>
    <w:rsid w:val="002F1178"/>
    <w:rsid w:val="00300621"/>
    <w:rsid w:val="003263DF"/>
    <w:rsid w:val="0033014E"/>
    <w:rsid w:val="00336FB6"/>
    <w:rsid w:val="0035319F"/>
    <w:rsid w:val="00353A30"/>
    <w:rsid w:val="003661B1"/>
    <w:rsid w:val="00377F00"/>
    <w:rsid w:val="00396A96"/>
    <w:rsid w:val="003A3F97"/>
    <w:rsid w:val="003A473F"/>
    <w:rsid w:val="003A58F5"/>
    <w:rsid w:val="003D09D7"/>
    <w:rsid w:val="003E5FE4"/>
    <w:rsid w:val="003F0930"/>
    <w:rsid w:val="003F35FD"/>
    <w:rsid w:val="003F5F28"/>
    <w:rsid w:val="00400F23"/>
    <w:rsid w:val="00401D21"/>
    <w:rsid w:val="00414F38"/>
    <w:rsid w:val="00416059"/>
    <w:rsid w:val="004416F0"/>
    <w:rsid w:val="00443116"/>
    <w:rsid w:val="00450F5F"/>
    <w:rsid w:val="004538A1"/>
    <w:rsid w:val="00456670"/>
    <w:rsid w:val="0046388B"/>
    <w:rsid w:val="00465B95"/>
    <w:rsid w:val="00471F82"/>
    <w:rsid w:val="00480052"/>
    <w:rsid w:val="004803EF"/>
    <w:rsid w:val="00482196"/>
    <w:rsid w:val="00491C45"/>
    <w:rsid w:val="004A2B56"/>
    <w:rsid w:val="004A6642"/>
    <w:rsid w:val="004B25B5"/>
    <w:rsid w:val="004B442D"/>
    <w:rsid w:val="004D002C"/>
    <w:rsid w:val="004D5424"/>
    <w:rsid w:val="004F5847"/>
    <w:rsid w:val="00503DB0"/>
    <w:rsid w:val="0051659D"/>
    <w:rsid w:val="00547D39"/>
    <w:rsid w:val="00551027"/>
    <w:rsid w:val="005517EF"/>
    <w:rsid w:val="005615E3"/>
    <w:rsid w:val="00561D29"/>
    <w:rsid w:val="00571FE2"/>
    <w:rsid w:val="00575D78"/>
    <w:rsid w:val="00591131"/>
    <w:rsid w:val="00594DB2"/>
    <w:rsid w:val="00596B11"/>
    <w:rsid w:val="005A254D"/>
    <w:rsid w:val="005D3C3A"/>
    <w:rsid w:val="005F1070"/>
    <w:rsid w:val="005F3123"/>
    <w:rsid w:val="005F33F5"/>
    <w:rsid w:val="006235FA"/>
    <w:rsid w:val="00631ECF"/>
    <w:rsid w:val="00641E7A"/>
    <w:rsid w:val="00654928"/>
    <w:rsid w:val="00667A99"/>
    <w:rsid w:val="006721B5"/>
    <w:rsid w:val="00684F5C"/>
    <w:rsid w:val="00694B8F"/>
    <w:rsid w:val="006A5A15"/>
    <w:rsid w:val="006B1C12"/>
    <w:rsid w:val="006C27B5"/>
    <w:rsid w:val="006E17ED"/>
    <w:rsid w:val="006E64DE"/>
    <w:rsid w:val="006F0838"/>
    <w:rsid w:val="006F4CD5"/>
    <w:rsid w:val="00701CD7"/>
    <w:rsid w:val="0070488E"/>
    <w:rsid w:val="0070624F"/>
    <w:rsid w:val="00720F8D"/>
    <w:rsid w:val="00724F6D"/>
    <w:rsid w:val="00740297"/>
    <w:rsid w:val="007520E2"/>
    <w:rsid w:val="007607B1"/>
    <w:rsid w:val="00763880"/>
    <w:rsid w:val="0077040E"/>
    <w:rsid w:val="00777025"/>
    <w:rsid w:val="0079003A"/>
    <w:rsid w:val="007906CA"/>
    <w:rsid w:val="00793573"/>
    <w:rsid w:val="007962DC"/>
    <w:rsid w:val="007A67FD"/>
    <w:rsid w:val="007B045E"/>
    <w:rsid w:val="007B3D93"/>
    <w:rsid w:val="007C2419"/>
    <w:rsid w:val="007C3D15"/>
    <w:rsid w:val="007C5616"/>
    <w:rsid w:val="007C72DC"/>
    <w:rsid w:val="007D16D0"/>
    <w:rsid w:val="007D5974"/>
    <w:rsid w:val="007D7D06"/>
    <w:rsid w:val="007E68ED"/>
    <w:rsid w:val="00800648"/>
    <w:rsid w:val="008032AB"/>
    <w:rsid w:val="008177F8"/>
    <w:rsid w:val="00817BE2"/>
    <w:rsid w:val="00817DAC"/>
    <w:rsid w:val="008207D1"/>
    <w:rsid w:val="00851D5C"/>
    <w:rsid w:val="00856E0D"/>
    <w:rsid w:val="00861304"/>
    <w:rsid w:val="00863771"/>
    <w:rsid w:val="00867E0A"/>
    <w:rsid w:val="00880F1A"/>
    <w:rsid w:val="00895E74"/>
    <w:rsid w:val="00897955"/>
    <w:rsid w:val="008B1AF9"/>
    <w:rsid w:val="008C22BE"/>
    <w:rsid w:val="008C45CB"/>
    <w:rsid w:val="008C4846"/>
    <w:rsid w:val="008C67DE"/>
    <w:rsid w:val="008D0211"/>
    <w:rsid w:val="008E7482"/>
    <w:rsid w:val="008F3480"/>
    <w:rsid w:val="008F68B3"/>
    <w:rsid w:val="0090052A"/>
    <w:rsid w:val="00910583"/>
    <w:rsid w:val="00915486"/>
    <w:rsid w:val="00941D07"/>
    <w:rsid w:val="00945215"/>
    <w:rsid w:val="00950431"/>
    <w:rsid w:val="00951110"/>
    <w:rsid w:val="009524A5"/>
    <w:rsid w:val="00972AD2"/>
    <w:rsid w:val="0098466E"/>
    <w:rsid w:val="009912D7"/>
    <w:rsid w:val="0099210A"/>
    <w:rsid w:val="009945A5"/>
    <w:rsid w:val="009A6428"/>
    <w:rsid w:val="009B0CA4"/>
    <w:rsid w:val="009B3B49"/>
    <w:rsid w:val="009B4627"/>
    <w:rsid w:val="009C0ED8"/>
    <w:rsid w:val="009D06D9"/>
    <w:rsid w:val="009D3ED5"/>
    <w:rsid w:val="009D56A1"/>
    <w:rsid w:val="009E0C37"/>
    <w:rsid w:val="009E149C"/>
    <w:rsid w:val="009E590E"/>
    <w:rsid w:val="009E5CF9"/>
    <w:rsid w:val="00A1268B"/>
    <w:rsid w:val="00A31F53"/>
    <w:rsid w:val="00A31FC8"/>
    <w:rsid w:val="00A3583D"/>
    <w:rsid w:val="00A413A1"/>
    <w:rsid w:val="00A423A5"/>
    <w:rsid w:val="00A61A03"/>
    <w:rsid w:val="00A66306"/>
    <w:rsid w:val="00A83D1D"/>
    <w:rsid w:val="00A90DD4"/>
    <w:rsid w:val="00AC1FB6"/>
    <w:rsid w:val="00AF5EE3"/>
    <w:rsid w:val="00B1079A"/>
    <w:rsid w:val="00B11738"/>
    <w:rsid w:val="00B15E68"/>
    <w:rsid w:val="00B165FD"/>
    <w:rsid w:val="00B3100F"/>
    <w:rsid w:val="00B4134A"/>
    <w:rsid w:val="00B503FA"/>
    <w:rsid w:val="00B56858"/>
    <w:rsid w:val="00B67754"/>
    <w:rsid w:val="00B724D7"/>
    <w:rsid w:val="00B7640F"/>
    <w:rsid w:val="00B80C11"/>
    <w:rsid w:val="00B829F9"/>
    <w:rsid w:val="00B94AC9"/>
    <w:rsid w:val="00BA68FB"/>
    <w:rsid w:val="00BA7111"/>
    <w:rsid w:val="00BB1170"/>
    <w:rsid w:val="00BC6C6C"/>
    <w:rsid w:val="00BD4546"/>
    <w:rsid w:val="00BE0ECF"/>
    <w:rsid w:val="00BE6184"/>
    <w:rsid w:val="00BF22B6"/>
    <w:rsid w:val="00BF26FF"/>
    <w:rsid w:val="00C01726"/>
    <w:rsid w:val="00C01F2E"/>
    <w:rsid w:val="00C02B4F"/>
    <w:rsid w:val="00C375B4"/>
    <w:rsid w:val="00C37DCE"/>
    <w:rsid w:val="00C52A05"/>
    <w:rsid w:val="00C540EF"/>
    <w:rsid w:val="00C67E04"/>
    <w:rsid w:val="00C841F8"/>
    <w:rsid w:val="00C84421"/>
    <w:rsid w:val="00C90C16"/>
    <w:rsid w:val="00CA328D"/>
    <w:rsid w:val="00CC79FE"/>
    <w:rsid w:val="00D0002B"/>
    <w:rsid w:val="00D073F2"/>
    <w:rsid w:val="00D10A4D"/>
    <w:rsid w:val="00D409B9"/>
    <w:rsid w:val="00D42CC0"/>
    <w:rsid w:val="00D45E30"/>
    <w:rsid w:val="00D525BA"/>
    <w:rsid w:val="00D54318"/>
    <w:rsid w:val="00D65F88"/>
    <w:rsid w:val="00D73246"/>
    <w:rsid w:val="00D903A4"/>
    <w:rsid w:val="00DA5FA8"/>
    <w:rsid w:val="00DB62D2"/>
    <w:rsid w:val="00DD2E0A"/>
    <w:rsid w:val="00DE7AAA"/>
    <w:rsid w:val="00DF0CE8"/>
    <w:rsid w:val="00DF43FC"/>
    <w:rsid w:val="00E04AB8"/>
    <w:rsid w:val="00E141A9"/>
    <w:rsid w:val="00E20F31"/>
    <w:rsid w:val="00E21270"/>
    <w:rsid w:val="00E268FB"/>
    <w:rsid w:val="00E32086"/>
    <w:rsid w:val="00E507FC"/>
    <w:rsid w:val="00E549E3"/>
    <w:rsid w:val="00E62A58"/>
    <w:rsid w:val="00E77190"/>
    <w:rsid w:val="00E82D12"/>
    <w:rsid w:val="00EA1872"/>
    <w:rsid w:val="00EB21B3"/>
    <w:rsid w:val="00EB4138"/>
    <w:rsid w:val="00EB6187"/>
    <w:rsid w:val="00EC07D6"/>
    <w:rsid w:val="00ED3132"/>
    <w:rsid w:val="00ED57C5"/>
    <w:rsid w:val="00EE1747"/>
    <w:rsid w:val="00F03F33"/>
    <w:rsid w:val="00F12D3C"/>
    <w:rsid w:val="00F2298D"/>
    <w:rsid w:val="00F2550E"/>
    <w:rsid w:val="00F41655"/>
    <w:rsid w:val="00F47307"/>
    <w:rsid w:val="00F50BA9"/>
    <w:rsid w:val="00F51DAF"/>
    <w:rsid w:val="00F52ED4"/>
    <w:rsid w:val="00F56878"/>
    <w:rsid w:val="00F81B13"/>
    <w:rsid w:val="00F95CE1"/>
    <w:rsid w:val="00FA07DE"/>
    <w:rsid w:val="00FA3981"/>
    <w:rsid w:val="00FB1835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771"/>
    <w:rPr>
      <w:b/>
      <w:bCs/>
    </w:rPr>
  </w:style>
  <w:style w:type="paragraph" w:styleId="a4">
    <w:name w:val="Normal (Web)"/>
    <w:basedOn w:val="a"/>
    <w:uiPriority w:val="99"/>
    <w:unhideWhenUsed/>
    <w:rsid w:val="00B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6FF"/>
  </w:style>
  <w:style w:type="paragraph" w:styleId="a5">
    <w:name w:val="List Paragraph"/>
    <w:basedOn w:val="a"/>
    <w:uiPriority w:val="34"/>
    <w:qFormat/>
    <w:rsid w:val="004A2B56"/>
    <w:pPr>
      <w:ind w:left="720"/>
      <w:contextualSpacing/>
    </w:pPr>
  </w:style>
  <w:style w:type="table" w:styleId="a6">
    <w:name w:val="Table Grid"/>
    <w:basedOn w:val="a1"/>
    <w:uiPriority w:val="59"/>
    <w:rsid w:val="0046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3123"/>
    <w:rPr>
      <w:color w:val="0000FF" w:themeColor="hyperlink"/>
      <w:u w:val="single"/>
    </w:rPr>
  </w:style>
  <w:style w:type="paragraph" w:customStyle="1" w:styleId="ConsPlusNormal">
    <w:name w:val="ConsPlusNormal"/>
    <w:rsid w:val="00E04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FB6"/>
  </w:style>
  <w:style w:type="paragraph" w:styleId="aa">
    <w:name w:val="footer"/>
    <w:basedOn w:val="a"/>
    <w:link w:val="ab"/>
    <w:uiPriority w:val="99"/>
    <w:unhideWhenUsed/>
    <w:rsid w:val="00AC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FB6"/>
  </w:style>
  <w:style w:type="paragraph" w:styleId="ac">
    <w:name w:val="Balloon Text"/>
    <w:basedOn w:val="a"/>
    <w:link w:val="ad"/>
    <w:uiPriority w:val="99"/>
    <w:semiHidden/>
    <w:unhideWhenUsed/>
    <w:rsid w:val="00AC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1F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6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6306"/>
    <w:pPr>
      <w:spacing w:after="120"/>
    </w:pPr>
  </w:style>
  <w:style w:type="paragraph" w:customStyle="1" w:styleId="p1">
    <w:name w:val="p1"/>
    <w:basedOn w:val="a"/>
    <w:rsid w:val="00F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CE1"/>
  </w:style>
  <w:style w:type="paragraph" w:styleId="ae">
    <w:name w:val="footnote text"/>
    <w:basedOn w:val="a"/>
    <w:link w:val="af"/>
    <w:uiPriority w:val="99"/>
    <w:semiHidden/>
    <w:unhideWhenUsed/>
    <w:rsid w:val="00DB62D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62D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B62D2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9E5CF9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C9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C9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771"/>
    <w:rPr>
      <w:b/>
      <w:bCs/>
    </w:rPr>
  </w:style>
  <w:style w:type="paragraph" w:styleId="a4">
    <w:name w:val="Normal (Web)"/>
    <w:basedOn w:val="a"/>
    <w:uiPriority w:val="99"/>
    <w:unhideWhenUsed/>
    <w:rsid w:val="00B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6FF"/>
  </w:style>
  <w:style w:type="paragraph" w:styleId="a5">
    <w:name w:val="List Paragraph"/>
    <w:basedOn w:val="a"/>
    <w:uiPriority w:val="34"/>
    <w:qFormat/>
    <w:rsid w:val="004A2B56"/>
    <w:pPr>
      <w:ind w:left="720"/>
      <w:contextualSpacing/>
    </w:pPr>
  </w:style>
  <w:style w:type="table" w:styleId="a6">
    <w:name w:val="Table Grid"/>
    <w:basedOn w:val="a1"/>
    <w:uiPriority w:val="59"/>
    <w:rsid w:val="0046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F3123"/>
    <w:rPr>
      <w:color w:val="0000FF" w:themeColor="hyperlink"/>
      <w:u w:val="single"/>
    </w:rPr>
  </w:style>
  <w:style w:type="paragraph" w:customStyle="1" w:styleId="ConsPlusNormal">
    <w:name w:val="ConsPlusNormal"/>
    <w:rsid w:val="00E04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FB6"/>
  </w:style>
  <w:style w:type="paragraph" w:styleId="aa">
    <w:name w:val="footer"/>
    <w:basedOn w:val="a"/>
    <w:link w:val="ab"/>
    <w:uiPriority w:val="99"/>
    <w:unhideWhenUsed/>
    <w:rsid w:val="00AC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FB6"/>
  </w:style>
  <w:style w:type="paragraph" w:styleId="ac">
    <w:name w:val="Balloon Text"/>
    <w:basedOn w:val="a"/>
    <w:link w:val="ad"/>
    <w:uiPriority w:val="99"/>
    <w:semiHidden/>
    <w:unhideWhenUsed/>
    <w:rsid w:val="00AC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1F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6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6306"/>
    <w:pPr>
      <w:spacing w:after="120"/>
    </w:pPr>
  </w:style>
  <w:style w:type="paragraph" w:customStyle="1" w:styleId="p1">
    <w:name w:val="p1"/>
    <w:basedOn w:val="a"/>
    <w:rsid w:val="00F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CE1"/>
  </w:style>
  <w:style w:type="paragraph" w:styleId="ae">
    <w:name w:val="footnote text"/>
    <w:basedOn w:val="a"/>
    <w:link w:val="af"/>
    <w:uiPriority w:val="99"/>
    <w:semiHidden/>
    <w:unhideWhenUsed/>
    <w:rsid w:val="00DB62D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B62D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B62D2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9E5CF9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C9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C9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5C85-92DF-4932-8F3F-1CAAF71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Cherechecha</cp:lastModifiedBy>
  <cp:revision>3</cp:revision>
  <cp:lastPrinted>2017-12-04T07:59:00Z</cp:lastPrinted>
  <dcterms:created xsi:type="dcterms:W3CDTF">2017-12-05T12:37:00Z</dcterms:created>
  <dcterms:modified xsi:type="dcterms:W3CDTF">2017-12-05T12:38:00Z</dcterms:modified>
</cp:coreProperties>
</file>